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9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Allegato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9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xrk86gntsctz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Autodichiarazione punteggio titoli per Tutor 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’aula  Percorso c Formazione docenti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31"/>
        </w:tabs>
        <w:ind w:left="329" w:hanging="71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Style w:val="Table1"/>
        <w:tblW w:w="10605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64"/>
        <w:gridCol w:w="3151"/>
        <w:gridCol w:w="1515"/>
        <w:gridCol w:w="1257"/>
        <w:gridCol w:w="1318"/>
        <w:tblGridChange w:id="0">
          <w:tblGrid>
            <w:gridCol w:w="3364"/>
            <w:gridCol w:w="3151"/>
            <w:gridCol w:w="1515"/>
            <w:gridCol w:w="1257"/>
            <w:gridCol w:w="131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TABELLA VALUTAZIONE</w:t>
            </w:r>
          </w:p>
          <w:p w:rsidR="00000000" w:rsidDel="00000000" w:rsidP="00000000" w:rsidRDefault="00000000" w:rsidRPr="00000000" w14:paraId="00000005">
            <w:pPr>
              <w:pStyle w:val="Subtitle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A">
            <w:pPr>
              <w:pStyle w:val="Subtitle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Titolo Accesso:</w:t>
            </w:r>
          </w:p>
          <w:p w:rsidR="00000000" w:rsidDel="00000000" w:rsidP="00000000" w:rsidRDefault="00000000" w:rsidRPr="00000000" w14:paraId="0000000B">
            <w:pPr>
              <w:pStyle w:val="Subtitle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Subtitle"/>
              <w:ind w:left="360" w:right="-2782" w:firstLine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oto Sans" w:cs="Noto Sans" w:eastAsia="Noto Sans" w:hAnsi="Noto Sans"/>
                <w:sz w:val="22"/>
                <w:szCs w:val="22"/>
                <w:rtl w:val="0"/>
              </w:rPr>
              <w:t xml:space="preserve">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laurea vecchio ordinamento / diploma di laurea / laurea specialistica o magistrale/ laurea triennale/</w:t>
            </w:r>
          </w:p>
          <w:p w:rsidR="00000000" w:rsidDel="00000000" w:rsidP="00000000" w:rsidRDefault="00000000" w:rsidRPr="00000000" w14:paraId="0000000D">
            <w:pPr>
              <w:pStyle w:val="Subtitle"/>
              <w:ind w:left="360" w:right="-2782" w:firstLine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diploma di conservatorio e/o  corso di perfezionamento, master, corso di alta formazione attinenti ai </w:t>
            </w:r>
          </w:p>
          <w:p w:rsidR="00000000" w:rsidDel="00000000" w:rsidP="00000000" w:rsidRDefault="00000000" w:rsidRPr="00000000" w14:paraId="0000000E">
            <w:pPr>
              <w:pStyle w:val="Subtitle"/>
              <w:ind w:left="360" w:right="-2782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percorsi programmati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0F">
            <w:pPr>
              <w:pStyle w:val="Subtitle"/>
              <w:ind w:left="360" w:firstLine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oto Sans" w:cs="Noto Sans" w:eastAsia="Noto Sans" w:hAnsi="Noto Sans"/>
                <w:sz w:val="22"/>
                <w:szCs w:val="22"/>
                <w:rtl w:val="0"/>
              </w:rPr>
              <w:t xml:space="preserve">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corsi di formazione in materia di strumenti compensativi informatici e non;  </w:t>
            </w:r>
          </w:p>
          <w:p w:rsidR="00000000" w:rsidDel="00000000" w:rsidP="00000000" w:rsidRDefault="00000000" w:rsidRPr="00000000" w14:paraId="00000010">
            <w:pPr>
              <w:pStyle w:val="Subtitle"/>
              <w:ind w:left="360" w:firstLine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oto Sans" w:cs="Noto Sans" w:eastAsia="Noto Sans" w:hAnsi="Noto Sans"/>
                <w:sz w:val="22"/>
                <w:szCs w:val="22"/>
                <w:rtl w:val="0"/>
              </w:rPr>
              <w:t xml:space="preserve">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comprovata esperienza lavorativa (almeno biennale) di tutoraggio in ambiente scolastico (progetti di      </w:t>
            </w:r>
          </w:p>
          <w:p w:rsidR="00000000" w:rsidDel="00000000" w:rsidP="00000000" w:rsidRDefault="00000000" w:rsidRPr="00000000" w14:paraId="00000011">
            <w:pPr>
              <w:pStyle w:val="Subtitle"/>
              <w:ind w:left="360" w:firstLine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     inclusione sociale, laboratori di inclusione, progetti PTOF curriculari ed extracurriculari di studenti   in condizioni di difficoltà e/o di eccellenza, progetti PON e POR, progetti di recupero competenze di base, funzione strumentale area inclusione); </w:t>
            </w:r>
          </w:p>
          <w:p w:rsidR="00000000" w:rsidDel="00000000" w:rsidP="00000000" w:rsidRDefault="00000000" w:rsidRPr="00000000" w14:paraId="00000012">
            <w:pPr>
              <w:pStyle w:val="Subtitle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9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Subtitle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Titoli di valutabili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Subtitle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UNITARIO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Subtitle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MAX</w:t>
            </w:r>
          </w:p>
        </w:tc>
        <w:tc>
          <w:tcPr/>
          <w:p w:rsidR="00000000" w:rsidDel="00000000" w:rsidP="00000000" w:rsidRDefault="00000000" w:rsidRPr="00000000" w14:paraId="0000001A">
            <w:pPr>
              <w:pStyle w:val="Subtitle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Punteggio candidato</w:t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Subtitle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Punteggio commissione</w:t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C">
            <w:pPr>
              <w:ind w:left="427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427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Formazione (max 30 punti)</w:t>
            </w:r>
          </w:p>
          <w:p w:rsidR="00000000" w:rsidDel="00000000" w:rsidP="00000000" w:rsidRDefault="00000000" w:rsidRPr="00000000" w14:paraId="0000001E">
            <w:pPr>
              <w:ind w:left="427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Laurea quadriennale vecchio ordinamento o specialistica nuovo ordinamento o diploma di conservatorio equiparato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Punti 6 con voto fino a 80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Punti 8 con voto da 81 a 100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Punti 10 con voto da 101 a 110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Punti 12 con voto 110 e lode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 punti</w:t>
            </w:r>
          </w:p>
        </w:tc>
        <w:tc>
          <w:tcPr/>
          <w:p w:rsidR="00000000" w:rsidDel="00000000" w:rsidP="00000000" w:rsidRDefault="00000000" w:rsidRPr="00000000" w14:paraId="00000029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Laurea triennale nuovo ordinamento (in assenza di laurea specialistica)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Punti 6 con voto fino a 80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Punti 8 con voto da 81 a 100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Punti 10 con voto da 101 a 110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Punti 12 con voto 110 e lode</w:t>
            </w:r>
          </w:p>
        </w:tc>
        <w:tc>
          <w:tcPr/>
          <w:p w:rsidR="00000000" w:rsidDel="00000000" w:rsidP="00000000" w:rsidRDefault="00000000" w:rsidRPr="00000000" w14:paraId="00000030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 punti</w:t>
            </w:r>
          </w:p>
        </w:tc>
        <w:tc>
          <w:tcPr/>
          <w:p w:rsidR="00000000" w:rsidDel="00000000" w:rsidP="00000000" w:rsidRDefault="00000000" w:rsidRPr="00000000" w14:paraId="00000031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Diploma di maturità (in assenza di laurea) congiunto a corso perfezionamento/alta formazione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Punti 6 con voto fino a 70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Punti 8 con voto da 71 a 89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Punti 10 con voto da 90  a 100 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Punti 12 con voto 100 e lode</w:t>
            </w:r>
          </w:p>
          <w:p w:rsidR="00000000" w:rsidDel="00000000" w:rsidP="00000000" w:rsidRDefault="00000000" w:rsidRPr="00000000" w14:paraId="00000038">
            <w:pPr>
              <w:ind w:left="42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 punti</w:t>
            </w:r>
          </w:p>
        </w:tc>
        <w:tc>
          <w:tcPr/>
          <w:p w:rsidR="00000000" w:rsidDel="00000000" w:rsidP="00000000" w:rsidRDefault="00000000" w:rsidRPr="00000000" w14:paraId="0000003A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Master annuale, corso di specializzazione o perfezionamento annuale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1 punto per ogni titolo,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max 3 punti</w:t>
            </w:r>
          </w:p>
          <w:p w:rsidR="00000000" w:rsidDel="00000000" w:rsidP="00000000" w:rsidRDefault="00000000" w:rsidRPr="00000000" w14:paraId="0000003F">
            <w:pPr>
              <w:ind w:left="42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 punti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Master di durata almeno biennale, corso di specializzazione o perfezionamento pluriennale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2 punti per ogni titolo, 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max 6 punti</w:t>
            </w:r>
          </w:p>
          <w:p w:rsidR="00000000" w:rsidDel="00000000" w:rsidP="00000000" w:rsidRDefault="00000000" w:rsidRPr="00000000" w14:paraId="00000046">
            <w:pPr>
              <w:ind w:left="42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 punti</w:t>
            </w:r>
          </w:p>
        </w:tc>
        <w:tc>
          <w:tcPr/>
          <w:p w:rsidR="00000000" w:rsidDel="00000000" w:rsidP="00000000" w:rsidRDefault="00000000" w:rsidRPr="00000000" w14:paraId="00000048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ECDL o simili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0,5 punto per ogni titolo,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max 2 punti</w:t>
            </w:r>
          </w:p>
          <w:p w:rsidR="00000000" w:rsidDel="00000000" w:rsidP="00000000" w:rsidRDefault="00000000" w:rsidRPr="00000000" w14:paraId="0000004D">
            <w:pPr>
              <w:ind w:left="42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 punti</w:t>
            </w:r>
          </w:p>
        </w:tc>
        <w:tc>
          <w:tcPr/>
          <w:p w:rsidR="00000000" w:rsidDel="00000000" w:rsidP="00000000" w:rsidRDefault="00000000" w:rsidRPr="00000000" w14:paraId="0000004F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Altre certificazioni informatiche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1 punto per ogni titolo, 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max 4 punti</w:t>
            </w:r>
          </w:p>
        </w:tc>
        <w:tc>
          <w:tcPr/>
          <w:p w:rsidR="00000000" w:rsidDel="00000000" w:rsidP="00000000" w:rsidRDefault="00000000" w:rsidRPr="00000000" w14:paraId="00000054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 punti</w:t>
            </w:r>
          </w:p>
        </w:tc>
        <w:tc>
          <w:tcPr/>
          <w:p w:rsidR="00000000" w:rsidDel="00000000" w:rsidP="00000000" w:rsidRDefault="00000000" w:rsidRPr="00000000" w14:paraId="00000055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Corsi di aggiornamento/alta formazione coerenti con le tematiche oggetto dell’avviso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1 punto per ogni corso,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max 3 punti</w:t>
            </w:r>
          </w:p>
          <w:p w:rsidR="00000000" w:rsidDel="00000000" w:rsidP="00000000" w:rsidRDefault="00000000" w:rsidRPr="00000000" w14:paraId="0000005A">
            <w:pPr>
              <w:ind w:left="42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 punti</w:t>
            </w:r>
          </w:p>
        </w:tc>
        <w:tc>
          <w:tcPr/>
          <w:p w:rsidR="00000000" w:rsidDel="00000000" w:rsidP="00000000" w:rsidRDefault="00000000" w:rsidRPr="00000000" w14:paraId="0000005C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ind w:left="483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Esperienza  professionale  in contesti  scolastici    (max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35 punti)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ind w:left="427" w:firstLine="0"/>
              <w:rPr/>
            </w:pPr>
            <w:r w:rsidDel="00000000" w:rsidR="00000000" w:rsidRPr="00000000">
              <w:rPr>
                <w:rtl w:val="0"/>
              </w:rPr>
              <w:t xml:space="preserve">Incarichi precedenti prestati in contesti scolastici nel settore di pertinenza inerente la figura oggetto di selezione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Punti 7 per ciascun incarico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(fino ad un massimo di 5)</w:t>
            </w:r>
          </w:p>
          <w:p w:rsidR="00000000" w:rsidDel="00000000" w:rsidP="00000000" w:rsidRDefault="00000000" w:rsidRPr="00000000" w14:paraId="00000066">
            <w:pPr>
              <w:ind w:left="427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left="42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35 punti</w:t>
            </w:r>
          </w:p>
        </w:tc>
        <w:tc>
          <w:tcPr/>
          <w:p w:rsidR="00000000" w:rsidDel="00000000" w:rsidP="00000000" w:rsidRDefault="00000000" w:rsidRPr="00000000" w14:paraId="00000069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ind w:left="483" w:firstLine="0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Esperienza  professionale  in contesti  extra e para-scolastici    (max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35 punti)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ind w:left="427" w:firstLine="0"/>
              <w:rPr/>
            </w:pPr>
            <w:r w:rsidDel="00000000" w:rsidR="00000000" w:rsidRPr="00000000">
              <w:rPr>
                <w:rtl w:val="0"/>
              </w:rPr>
              <w:t xml:space="preserve">Incarichi precedenti prestati in contesti extra e para-scolastici nel settore di pertinenza inerente la figura oggetto di selezione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Punti 7 per ciascun incarico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(fino ad un massimo di 5)</w:t>
            </w:r>
          </w:p>
          <w:p w:rsidR="00000000" w:rsidDel="00000000" w:rsidP="00000000" w:rsidRDefault="00000000" w:rsidRPr="00000000" w14:paraId="00000073">
            <w:pPr>
              <w:ind w:left="427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ind w:left="42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35 punti</w:t>
            </w:r>
          </w:p>
        </w:tc>
        <w:tc>
          <w:tcPr/>
          <w:p w:rsidR="00000000" w:rsidDel="00000000" w:rsidP="00000000" w:rsidRDefault="00000000" w:rsidRPr="00000000" w14:paraId="00000076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ind w:left="427" w:firstLine="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Totale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ind w:left="42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9" w:line="352" w:lineRule="auto"/>
        <w:ind w:left="-141" w:right="-219" w:hanging="19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In riferimento alla D. Lgv. 101/2018 (Regolamento UE n. 679/2016 GDPR) lo scrivente autorizza espressamente l’utilizzo dei propri dati personali e professionali riportati nel presente modulo, per le finalità connesse all’avviso di selezione in oggetto.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9" w:line="352" w:lineRule="auto"/>
        <w:ind w:left="-141" w:right="104" w:hanging="195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       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9" w:line="352" w:lineRule="auto"/>
        <w:ind w:left="-141" w:right="104" w:hanging="19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right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before="15" w:lineRule="auto"/>
        <w:rPr/>
      </w:pPr>
      <w:r w:rsidDel="00000000" w:rsidR="00000000" w:rsidRPr="00000000">
        <w:rPr>
          <w:rtl w:val="0"/>
        </w:rPr>
      </w:r>
    </w:p>
    <w:sectPr>
      <w:pgSz w:h="16840" w:w="11909" w:orient="portrait"/>
      <w:pgMar w:bottom="280" w:top="1220" w:left="520" w:right="12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Times New Roman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790FD6"/>
  </w:style>
  <w:style w:type="paragraph" w:styleId="Titolo1">
    <w:name w:val="heading 1"/>
    <w:basedOn w:val="Normale"/>
    <w:next w:val="Normale"/>
    <w:uiPriority w:val="9"/>
    <w:qFormat w:val="1"/>
    <w:rsid w:val="00790FD6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rsid w:val="00790FD6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rsid w:val="00790FD6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rsid w:val="00790FD6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rsid w:val="00790FD6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rsid w:val="00790FD6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rsid w:val="00790FD6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sid w:val="00790FD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uiPriority w:val="2"/>
    <w:semiHidden w:val="1"/>
    <w:unhideWhenUsed w:val="1"/>
    <w:qFormat w:val="1"/>
    <w:rsid w:val="00790FD6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sid w:val="00790FD6"/>
    <w:pPr>
      <w:ind w:left="717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 w:val="1"/>
    <w:rsid w:val="00790FD6"/>
  </w:style>
  <w:style w:type="paragraph" w:styleId="TableParagraph" w:customStyle="1">
    <w:name w:val="Table Paragraph"/>
    <w:basedOn w:val="Normale"/>
    <w:uiPriority w:val="1"/>
    <w:qFormat w:val="1"/>
    <w:rsid w:val="00790FD6"/>
  </w:style>
  <w:style w:type="table" w:styleId="Grigliatabella">
    <w:name w:val="Table Grid"/>
    <w:basedOn w:val="Tabellanormale"/>
    <w:uiPriority w:val="59"/>
    <w:rsid w:val="00F734D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Hyperlink"/>
    <w:basedOn w:val="Carpredefinitoparagrafo"/>
    <w:uiPriority w:val="99"/>
    <w:unhideWhenUsed w:val="1"/>
    <w:rsid w:val="00442815"/>
    <w:rPr>
      <w:color w:val="0000ff" w:themeColor="hyperlink"/>
      <w:u w:val="single"/>
    </w:rPr>
  </w:style>
  <w:style w:type="paragraph" w:styleId="Default" w:customStyle="1">
    <w:name w:val="Default"/>
    <w:rsid w:val="00232E50"/>
    <w:pPr>
      <w:widowControl w:val="1"/>
      <w:autoSpaceDE w:val="0"/>
      <w:autoSpaceDN w:val="0"/>
      <w:adjustRightInd w:val="0"/>
    </w:pPr>
    <w:rPr>
      <w:rFonts w:ascii="Tahoma" w:cs="Tahoma" w:hAnsi="Tahoma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ascii="Verdana" w:cs="Verdana" w:eastAsia="Verdana" w:hAnsi="Verdana"/>
      <w:color w:val="000000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rsid w:val="00E83604"/>
    <w:rPr>
      <w:rFonts w:ascii="Verdana" w:cs="Times New Roman" w:eastAsia="Times New Roman" w:hAnsi="Verdana"/>
      <w:sz w:val="28"/>
      <w:szCs w:val="24"/>
      <w:lang w:bidi="he-IL" w:eastAsia="it-IT" w:val="it-IT"/>
    </w:rPr>
  </w:style>
  <w:style w:type="table" w:styleId="a" w:customStyle="1">
    <w:basedOn w:val="TableNormal2"/>
    <w:rsid w:val="00790FD6"/>
    <w:tblPr>
      <w:tblStyleRowBandSize w:val="1"/>
      <w:tblStyleColBandSize w:val="1"/>
    </w:tblPr>
  </w:style>
  <w:style w:type="table" w:styleId="a0" w:customStyle="1">
    <w:basedOn w:val="TableNormal2"/>
    <w:rsid w:val="00790FD6"/>
    <w:tblPr>
      <w:tblStyleRowBandSize w:val="1"/>
      <w:tblStyleColBandSize w:val="1"/>
    </w:tblPr>
  </w:style>
  <w:style w:type="table" w:styleId="a1" w:customStyle="1">
    <w:basedOn w:val="TableNormal2"/>
    <w:rsid w:val="00790FD6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2"/>
    <w:rsid w:val="00790FD6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Rimandocommento">
    <w:name w:val="annotation reference"/>
    <w:uiPriority w:val="99"/>
    <w:semiHidden w:val="1"/>
    <w:unhideWhenUsed w:val="1"/>
    <w:rsid w:val="00790FD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790FD6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790FD6"/>
    <w:rPr>
      <w:b w:val="1"/>
      <w:bCs w:val="1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790FD6"/>
    <w:rPr>
      <w:sz w:val="20"/>
      <w:szCs w:val="20"/>
    </w:rPr>
  </w:style>
  <w:style w:type="character" w:styleId="TestocommentoCarattere" w:customStyle="1">
    <w:name w:val="Testo commento Carattere"/>
    <w:link w:val="Testocommento"/>
    <w:uiPriority w:val="99"/>
    <w:semiHidden w:val="1"/>
    <w:rsid w:val="00790FD6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9378F0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9378F0"/>
    <w:rPr>
      <w:rFonts w:ascii="Tahoma" w:cs="Tahoma" w:hAnsi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 w:val="1"/>
    <w:rsid w:val="00D079BB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079BB"/>
  </w:style>
  <w:style w:type="paragraph" w:styleId="Pidipagina">
    <w:name w:val="footer"/>
    <w:basedOn w:val="Normale"/>
    <w:link w:val="PidipaginaCarattere"/>
    <w:uiPriority w:val="99"/>
    <w:unhideWhenUsed w:val="1"/>
    <w:rsid w:val="00D079BB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079BB"/>
  </w:style>
  <w:style w:type="table" w:styleId="a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ascii="Verdana" w:cs="Verdana" w:eastAsia="Verdana" w:hAnsi="Verdana"/>
      <w:color w:val="000000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tUp2BCwnBi9qcmgfMKQ0zipWvA==">AMUW2mXeaRfGWt9FT+9p5rp7g0tMHCPIvwGG19X+BVa0Cph+3f5l/KwQETmLaIEoQ8gTE3uM57k6nQoZYcwTdxG4DgOFNMezhn+7+m/SgmRL1fiy4tBwKNHHBdcfaosLAKC7ln0NwCuoQP2D3tkyUau3C/S6kwvtGQ==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2022-06-30T10:38:00Z</dcterms:created>
  <dc:creator>Tecnico2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LastSaved">
    <vt:filetime>2016-07-05T00:00:00Z</vt:filetime>
  </property>
</Properties>
</file>