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7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Bianco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Sersale</w:t>
      </w:r>
    </w:p>
    <w:p w:rsidR="00000000" w:rsidDel="00000000" w:rsidP="00000000" w:rsidRDefault="00000000" w:rsidRPr="00000000" w14:paraId="00000003">
      <w:pPr>
        <w:widowControl w:val="0"/>
        <w:spacing w:before="6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Allegato A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6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5" w:lineRule="auto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ind w:left="118" w:right="633" w:firstLine="0"/>
        <w:jc w:val="both"/>
        <w:rPr>
          <w:b w:val="1"/>
          <w:i w:val="1"/>
          <w:color w:val="212121"/>
          <w:sz w:val="24"/>
          <w:szCs w:val="24"/>
          <w:highlight w:val="white"/>
        </w:rPr>
      </w:pPr>
      <w:r w:rsidDel="00000000" w:rsidR="00000000" w:rsidRPr="00000000">
        <w:rPr>
          <w:sz w:val="22"/>
          <w:szCs w:val="22"/>
          <w:rtl w:val="0"/>
        </w:rPr>
        <w:t xml:space="preserve">Oggetto: </w:t>
      </w:r>
      <w:r w:rsidDel="00000000" w:rsidR="00000000" w:rsidRPr="00000000">
        <w:rPr>
          <w:i w:val="1"/>
          <w:sz w:val="22"/>
          <w:szCs w:val="22"/>
          <w:rtl w:val="0"/>
        </w:rPr>
        <w:t xml:space="preserve">Modulo di domanda di partecipazione all’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highlight w:val="white"/>
          <w:rtl w:val="0"/>
        </w:rPr>
        <w:t xml:space="preserve">Avviso prot. N° 2070 del 19 marzo 2022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ind w:left="118" w:right="633" w:firstLine="0"/>
        <w:jc w:val="both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left="840" w:right="840" w:hanging="140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b w:val="1"/>
          <w:i w:val="1"/>
          <w:color w:val="212121"/>
          <w:sz w:val="24"/>
          <w:szCs w:val="24"/>
          <w:rtl w:val="0"/>
        </w:rPr>
        <w:t xml:space="preserve">Codice Progetto AZIONE 10.1.1-FESR FSE 2014/2020 “A Scuola d’inclusione:voci di insieme”  Interventi multidisciplinari di sostegno agli studenti finalizzati a contrastare gli effetti del COVID 19 e all’integrazione e all’inclusione degli allievi con Bisogni Educativi Speciali (BES)”</w:t>
      </w:r>
    </w:p>
    <w:p w:rsidR="00000000" w:rsidDel="00000000" w:rsidP="00000000" w:rsidRDefault="00000000" w:rsidRPr="00000000" w14:paraId="0000000B">
      <w:pPr>
        <w:widowControl w:val="0"/>
        <w:spacing w:before="1" w:lineRule="auto"/>
        <w:ind w:left="529" w:right="1154" w:firstLine="0"/>
        <w:jc w:val="center"/>
        <w:rPr>
          <w:rFonts w:ascii="Times New Roman" w:cs="Times New Roman" w:eastAsia="Times New Roman" w:hAnsi="Times New Roman"/>
          <w:b w:val="1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Titolo progetto: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2"/>
          <w:szCs w:val="22"/>
          <w:rtl w:val="0"/>
        </w:rPr>
        <w:t xml:space="preserve">“Voci d’insieme”</w:t>
      </w:r>
    </w:p>
    <w:p w:rsidR="00000000" w:rsidDel="00000000" w:rsidP="00000000" w:rsidRDefault="00000000" w:rsidRPr="00000000" w14:paraId="0000000C">
      <w:pPr>
        <w:widowControl w:val="0"/>
        <w:spacing w:before="16" w:lineRule="auto"/>
        <w:ind w:left="529" w:right="1184" w:firstLine="0"/>
        <w:jc w:val="center"/>
        <w:rPr>
          <w:b w:val="1"/>
          <w:i w:val="1"/>
          <w:color w:val="212121"/>
          <w:sz w:val="24"/>
          <w:szCs w:val="24"/>
        </w:rPr>
      </w:pPr>
      <w:r w:rsidDel="00000000" w:rsidR="00000000" w:rsidRPr="00000000">
        <w:rPr>
          <w:sz w:val="22"/>
          <w:szCs w:val="22"/>
          <w:rtl w:val="0"/>
        </w:rPr>
        <w:t xml:space="preserve">Codice progetto: </w:t>
      </w:r>
      <w:r w:rsidDel="00000000" w:rsidR="00000000" w:rsidRPr="00000000">
        <w:rPr>
          <w:b w:val="1"/>
          <w:i w:val="1"/>
          <w:color w:val="212121"/>
          <w:sz w:val="24"/>
          <w:szCs w:val="24"/>
          <w:rtl w:val="0"/>
        </w:rPr>
        <w:t xml:space="preserve">Azione 10.1.1-FESR FSE 2014/2020</w:t>
      </w:r>
    </w:p>
    <w:p w:rsidR="00000000" w:rsidDel="00000000" w:rsidP="00000000" w:rsidRDefault="00000000" w:rsidRPr="00000000" w14:paraId="0000000D">
      <w:pPr>
        <w:widowControl w:val="0"/>
        <w:spacing w:before="16" w:lineRule="auto"/>
        <w:ind w:left="529" w:right="1184" w:firstLine="0"/>
        <w:jc w:val="center"/>
        <w:rPr>
          <w:b w:val="1"/>
          <w:i w:val="1"/>
        </w:rPr>
      </w:pPr>
      <w:r w:rsidDel="00000000" w:rsidR="00000000" w:rsidRPr="00000000">
        <w:rPr>
          <w:color w:val="212121"/>
          <w:sz w:val="24"/>
          <w:szCs w:val="24"/>
          <w:highlight w:val="white"/>
          <w:rtl w:val="0"/>
        </w:rPr>
        <w:t xml:space="preserve">CUP I61I21000010002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2" w:right="227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212" w:right="22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AVVISO PUBBLICO DI SELEZIONE, MEDIANTE PROCEDURA COMPARATIVA DI TITOLI ED ESPERIENZE PROFESSIONALI, FINALIZZATO ALL’INDIVIDUAZIONE DI 3 PROFESSIONISTI ESTERNI ALL’AMMINISTRAZIONE PER LO SVOLGIMENTO DELLE ATTIVITÀ DI SUPPORTO PSICOLOGICO PER GLI UTENTI E GLI OPERATORI DEGLI ISTITUTI DELLA RETE ATHENA - “POR - A SCUOLA D’INCLUSIONE”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sottoscritto/a, </w:t>
      </w: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6.0" w:type="dxa"/>
        <w:tblLayout w:type="fixed"/>
        <w:tblLook w:val="0000"/>
      </w:tblPr>
      <w:tblGrid>
        <w:gridCol w:w="4395"/>
        <w:gridCol w:w="5528"/>
        <w:tblGridChange w:id="0">
          <w:tblGrid>
            <w:gridCol w:w="4395"/>
            <w:gridCol w:w="5528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24" w:line="260" w:lineRule="auto"/>
              <w:ind w:left="0" w:right="8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Nome   Cognome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48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 e data di nascita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48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Residente a (comune – CAP – Provincia)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48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Via/Piazza e numero civico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25" w:line="480" w:lineRule="auto"/>
              <w:ind w:left="102" w:right="9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Domicilio (se diverso da residenza)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48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Codice fiscal / P.I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48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Recapito telefonico fisso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48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Cellulare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48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 e-mail uso professionale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480" w:lineRule="auto"/>
              <w:ind w:left="1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Posta certificata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56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Titolo di studio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(se conseguito all’estero riportare gli estremi del provvedimento di riconoscimento dell’equipollenza o di equiparazione del titolo di studio posseduto)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200" w:before="0" w:line="48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8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partecipare alla selezione quale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PROFESSIONISTA PSICOLOGO: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 dichiara ai sensi e per gli effetti dell’art.46 del DPR 445/2000: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cittadino italiano o di uno degli stati membri dell’UE;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godere dei diritti politici;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l'applicazione di misure di prevenzione, di decisioni civili e di provvedimenti amministrativi iscritti nel casellario giudiziali;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idoneo al servizio al quale la selezione si riferisce;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trovarsi in una delle situazioni che impediscano di contrarre con la Pubblica Amministrazione;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presente avviso e approvarne senza riserva il contenuto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avere almeno uno dei seguenti requisiti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indicarli con una croce, in assenza di almeno uno dei sotto indicati requistiti la candidatura non sarà valutata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 anni di anzianità di iscrizione all’albo degli psicologi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anno di lavoro in ambito scolastico, documentato e retribuito,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formazione specifica acquisita presso istituzioni formative pubbliche o private accreditate, di durata non inferiore ad un anno o 500 ore”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stabilire rapporti professionali di natura diversa rispetto a quelli oggetto del presente Protocollo con il personale scolastico e con gli studenti, e loro familiari dell’I.C.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G. Bianco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Sersale per la durata del rapporto di che trattasi;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Come previsto dall'Avviso, allega alla presente domanda: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B – TITOLI ed ESPERIENZE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ALLEGATO C – liberatoria e consenso al trattamento dei dati personali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formato europeo sottoscritto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Copia di un documento di identità valido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Indica, in tale ordine la priorità di scelta della sede (indicare con i numeri 1,2,3).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IC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G. Bianco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 Sersale ………….                 IC Sellia Marina …………          IC Squillace …………..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L’ordine di preferenza della sede si terrà in considerazione compatibilmente e in subordine  alla posizione in graduatoria del candidato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</w:t>
        <w:tab/>
        <w:tab/>
        <w:tab/>
        <w:tab/>
        <w:tab/>
        <w:t xml:space="preserve">             Firma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___________________       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84" w:top="567" w:left="1134" w:right="1134" w:header="709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und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Calibri" w:cs="Times New Roman" w:eastAsia="Calibri" w:hAnsi="Calibri"/>
      <w:w w:val="100"/>
      <w:position w:val="-1"/>
      <w:effect w:val="none"/>
      <w:vertAlign w:val="baseline"/>
      <w:cs w:val="0"/>
      <w:em w:val="none"/>
      <w:lang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Calibri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table" w:styleId="Grigliatabella1">
    <w:name w:val="Griglia tabella1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Grigliatabella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lencoacolori-Colore1">
    <w:name w:val="Elenco a colori - Colore 1"/>
    <w:basedOn w:val="Normale"/>
    <w:next w:val="Elencoacolori-Colore1"/>
    <w:autoRedefine w:val="0"/>
    <w:hidden w:val="0"/>
    <w:qFormat w:val="0"/>
    <w:pPr>
      <w:suppressAutoHyphens w:val="1"/>
      <w:spacing w:after="200" w:line="276" w:lineRule="auto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widowControl w:val="0"/>
      <w:suppressAutoHyphens w:val="1"/>
      <w:spacing w:after="0" w:line="240" w:lineRule="auto"/>
      <w:ind w:left="717"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 w:val="en-US"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0" w:line="240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Normale(Web)">
    <w:name w:val="Normale (Web)"/>
    <w:basedOn w:val="Normale"/>
    <w:next w:val="Normale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4jmQQ5fYo5fvwvegW48hThqvXg==">AMUW2mUkVO/p6+8ZCDnVd6xAgewUXqv51lUoxzFYZ8olS/PNmRQtLO3XV4GF5UFyz1oJgBLR4FfTBj3F+cWMyuZKOoOMQHv6xNaHgewLkP3oiIrwpE2c73I=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2022-03-12T07:48:00Z</dcterms:created>
  <dc:creator>Windows User</dc:creator>
</cp:coreProperties>
</file>